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9AD" w:rsidRDefault="007E09AD" w:rsidP="007E09AD">
      <w:pPr>
        <w:tabs>
          <w:tab w:val="left" w:pos="5529"/>
        </w:tabs>
        <w:autoSpaceDE w:val="0"/>
        <w:autoSpaceDN w:val="0"/>
        <w:adjustRightInd w:val="0"/>
        <w:ind w:left="5528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7E09AD" w:rsidRDefault="007E09AD" w:rsidP="007E09AD">
      <w:pPr>
        <w:tabs>
          <w:tab w:val="left" w:pos="5529"/>
        </w:tabs>
        <w:autoSpaceDE w:val="0"/>
        <w:autoSpaceDN w:val="0"/>
        <w:adjustRightInd w:val="0"/>
        <w:ind w:left="5529"/>
        <w:rPr>
          <w:bCs/>
          <w:sz w:val="28"/>
          <w:szCs w:val="28"/>
        </w:rPr>
      </w:pPr>
    </w:p>
    <w:p w:rsidR="007E09AD" w:rsidRPr="00EB4CF4" w:rsidRDefault="007E09AD" w:rsidP="007E09AD">
      <w:pPr>
        <w:tabs>
          <w:tab w:val="left" w:pos="5529"/>
        </w:tabs>
        <w:autoSpaceDE w:val="0"/>
        <w:autoSpaceDN w:val="0"/>
        <w:adjustRightInd w:val="0"/>
        <w:ind w:left="5529"/>
        <w:rPr>
          <w:bCs/>
          <w:sz w:val="28"/>
          <w:szCs w:val="28"/>
        </w:rPr>
      </w:pPr>
      <w:r w:rsidRPr="00EB4CF4">
        <w:rPr>
          <w:bCs/>
          <w:sz w:val="28"/>
          <w:szCs w:val="28"/>
        </w:rPr>
        <w:t>УТВЕРЖДЕН</w:t>
      </w:r>
      <w:r>
        <w:rPr>
          <w:bCs/>
          <w:sz w:val="28"/>
          <w:szCs w:val="28"/>
        </w:rPr>
        <w:t>Ы</w:t>
      </w:r>
    </w:p>
    <w:p w:rsidR="007E09AD" w:rsidRPr="00EB4CF4" w:rsidRDefault="007E09AD" w:rsidP="00105DA5">
      <w:pPr>
        <w:tabs>
          <w:tab w:val="left" w:pos="5529"/>
        </w:tabs>
        <w:autoSpaceDE w:val="0"/>
        <w:autoSpaceDN w:val="0"/>
        <w:adjustRightInd w:val="0"/>
        <w:ind w:left="5529"/>
        <w:outlineLvl w:val="0"/>
        <w:rPr>
          <w:bCs/>
          <w:sz w:val="28"/>
          <w:szCs w:val="28"/>
        </w:rPr>
      </w:pPr>
    </w:p>
    <w:p w:rsidR="007E09AD" w:rsidRPr="00EB4CF4" w:rsidRDefault="007E09AD" w:rsidP="007E09AD">
      <w:pPr>
        <w:tabs>
          <w:tab w:val="left" w:pos="5529"/>
        </w:tabs>
        <w:autoSpaceDE w:val="0"/>
        <w:autoSpaceDN w:val="0"/>
        <w:adjustRightInd w:val="0"/>
        <w:ind w:left="5529"/>
        <w:outlineLvl w:val="0"/>
        <w:rPr>
          <w:bCs/>
          <w:sz w:val="28"/>
          <w:szCs w:val="28"/>
        </w:rPr>
      </w:pPr>
      <w:r w:rsidRPr="00EB4CF4">
        <w:rPr>
          <w:bCs/>
          <w:sz w:val="28"/>
          <w:szCs w:val="28"/>
        </w:rPr>
        <w:t xml:space="preserve">постановлением Правительства </w:t>
      </w:r>
    </w:p>
    <w:p w:rsidR="007E09AD" w:rsidRPr="00EB4CF4" w:rsidRDefault="007E09AD" w:rsidP="007E09AD">
      <w:pPr>
        <w:tabs>
          <w:tab w:val="left" w:pos="5529"/>
        </w:tabs>
        <w:autoSpaceDE w:val="0"/>
        <w:autoSpaceDN w:val="0"/>
        <w:adjustRightInd w:val="0"/>
        <w:ind w:left="5529"/>
        <w:outlineLvl w:val="0"/>
        <w:rPr>
          <w:bCs/>
          <w:sz w:val="28"/>
          <w:szCs w:val="28"/>
        </w:rPr>
      </w:pPr>
      <w:r w:rsidRPr="00EB4CF4">
        <w:rPr>
          <w:bCs/>
          <w:sz w:val="28"/>
          <w:szCs w:val="28"/>
        </w:rPr>
        <w:t>Кировской области</w:t>
      </w:r>
    </w:p>
    <w:p w:rsidR="007E09AD" w:rsidRPr="00EB4CF4" w:rsidRDefault="00105DA5" w:rsidP="007E09AD">
      <w:pPr>
        <w:tabs>
          <w:tab w:val="left" w:pos="5529"/>
        </w:tabs>
        <w:autoSpaceDE w:val="0"/>
        <w:autoSpaceDN w:val="0"/>
        <w:adjustRightInd w:val="0"/>
        <w:ind w:left="5529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7E09AD" w:rsidRPr="00EB4CF4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10.02.2026    </w:t>
      </w:r>
      <w:r w:rsidR="007E09AD" w:rsidRPr="00EB4CF4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47-П</w:t>
      </w:r>
    </w:p>
    <w:p w:rsidR="007E09AD" w:rsidRPr="00251565" w:rsidRDefault="007E09AD" w:rsidP="00105DA5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:rsidR="007E09AD" w:rsidRPr="00EB4CF4" w:rsidRDefault="007E09AD" w:rsidP="007E09AD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Pr="00251565">
        <w:rPr>
          <w:b/>
          <w:bCs/>
          <w:sz w:val="28"/>
          <w:szCs w:val="28"/>
        </w:rPr>
        <w:t>государственной программ</w:t>
      </w:r>
      <w:r>
        <w:rPr>
          <w:b/>
          <w:bCs/>
          <w:sz w:val="28"/>
          <w:szCs w:val="28"/>
        </w:rPr>
        <w:t>е</w:t>
      </w:r>
      <w:r w:rsidRPr="00251565">
        <w:rPr>
          <w:b/>
          <w:bCs/>
          <w:sz w:val="28"/>
          <w:szCs w:val="28"/>
        </w:rPr>
        <w:t xml:space="preserve"> Кировской области</w:t>
      </w:r>
    </w:p>
    <w:p w:rsidR="007E09AD" w:rsidRDefault="007E09AD" w:rsidP="007E09AD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251565">
        <w:rPr>
          <w:b/>
          <w:bCs/>
          <w:sz w:val="28"/>
          <w:szCs w:val="28"/>
        </w:rPr>
        <w:t>«</w:t>
      </w:r>
      <w:r w:rsidR="00CE4610">
        <w:rPr>
          <w:b/>
          <w:bCs/>
          <w:sz w:val="28"/>
          <w:szCs w:val="28"/>
        </w:rPr>
        <w:t>Строительство</w:t>
      </w:r>
      <w:r w:rsidRPr="00251565">
        <w:rPr>
          <w:b/>
          <w:bCs/>
          <w:sz w:val="28"/>
          <w:szCs w:val="28"/>
        </w:rPr>
        <w:t>»</w:t>
      </w:r>
    </w:p>
    <w:p w:rsidR="005C7722" w:rsidRPr="005C7722" w:rsidRDefault="005C7722" w:rsidP="00CF466B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В абзаце втором </w:t>
      </w:r>
      <w:r w:rsidRPr="005C7722">
        <w:rPr>
          <w:bCs/>
          <w:sz w:val="28"/>
          <w:szCs w:val="28"/>
        </w:rPr>
        <w:t>р</w:t>
      </w:r>
      <w:r w:rsidRPr="005C7722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Pr="005C7722">
        <w:rPr>
          <w:sz w:val="28"/>
          <w:szCs w:val="28"/>
        </w:rPr>
        <w:t xml:space="preserve"> 4 «</w:t>
      </w:r>
      <w:r w:rsidRPr="005C7722">
        <w:rPr>
          <w:bCs/>
          <w:sz w:val="28"/>
          <w:szCs w:val="28"/>
        </w:rPr>
        <w:t xml:space="preserve">Предоставление субсидий местным бюджетам из областного бюджета в рамках </w:t>
      </w:r>
      <w:r w:rsidR="00CE4610">
        <w:rPr>
          <w:bCs/>
          <w:sz w:val="28"/>
          <w:szCs w:val="28"/>
        </w:rPr>
        <w:t xml:space="preserve">реализации </w:t>
      </w:r>
      <w:r w:rsidRPr="005C7722">
        <w:rPr>
          <w:bCs/>
          <w:sz w:val="28"/>
          <w:szCs w:val="28"/>
        </w:rPr>
        <w:t>Государственной программы»</w:t>
      </w:r>
      <w:r>
        <w:rPr>
          <w:bCs/>
          <w:sz w:val="28"/>
          <w:szCs w:val="28"/>
        </w:rPr>
        <w:t xml:space="preserve"> </w:t>
      </w:r>
      <w:r w:rsidRPr="005C7722">
        <w:rPr>
          <w:bCs/>
          <w:sz w:val="28"/>
          <w:szCs w:val="28"/>
        </w:rPr>
        <w:t>стратегических приоритет</w:t>
      </w:r>
      <w:r>
        <w:rPr>
          <w:bCs/>
          <w:sz w:val="28"/>
          <w:szCs w:val="28"/>
        </w:rPr>
        <w:t>ов</w:t>
      </w:r>
      <w:r w:rsidRPr="005C7722">
        <w:rPr>
          <w:bCs/>
          <w:sz w:val="28"/>
          <w:szCs w:val="28"/>
        </w:rPr>
        <w:t xml:space="preserve"> и цел</w:t>
      </w:r>
      <w:r>
        <w:rPr>
          <w:bCs/>
          <w:sz w:val="28"/>
          <w:szCs w:val="28"/>
        </w:rPr>
        <w:t>ей</w:t>
      </w:r>
      <w:r w:rsidRPr="005C7722">
        <w:rPr>
          <w:bCs/>
          <w:sz w:val="28"/>
          <w:szCs w:val="28"/>
        </w:rPr>
        <w:t xml:space="preserve"> государственной политики в сфере реализации государственной программы Кировской области «</w:t>
      </w:r>
      <w:r w:rsidR="00CE4610">
        <w:rPr>
          <w:bCs/>
          <w:sz w:val="28"/>
          <w:szCs w:val="28"/>
        </w:rPr>
        <w:t>Строительство</w:t>
      </w:r>
      <w:r w:rsidRPr="005C772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слова «в 2026 – 2027 годах» заменить словами </w:t>
      </w:r>
      <w:r w:rsidR="00443FDF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«в 2026 – 2028 годах».</w:t>
      </w:r>
    </w:p>
    <w:p w:rsidR="00105275" w:rsidRDefault="00B27064" w:rsidP="00CF466B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05275">
        <w:rPr>
          <w:sz w:val="28"/>
          <w:szCs w:val="28"/>
        </w:rPr>
        <w:t xml:space="preserve">еречень объектов капитального строительства, объектов недвижимого имущества, </w:t>
      </w:r>
      <w:r w:rsidR="00CE4610">
        <w:rPr>
          <w:sz w:val="28"/>
          <w:szCs w:val="28"/>
        </w:rPr>
        <w:t xml:space="preserve">планируемых к </w:t>
      </w:r>
      <w:r w:rsidRPr="00105275">
        <w:rPr>
          <w:sz w:val="28"/>
          <w:szCs w:val="28"/>
        </w:rPr>
        <w:t>реализ</w:t>
      </w:r>
      <w:r w:rsidR="00CE4610">
        <w:rPr>
          <w:sz w:val="28"/>
          <w:szCs w:val="28"/>
        </w:rPr>
        <w:t>ации</w:t>
      </w:r>
      <w:r w:rsidRPr="00105275">
        <w:rPr>
          <w:sz w:val="28"/>
          <w:szCs w:val="28"/>
        </w:rPr>
        <w:t xml:space="preserve"> в рамках Государственной программы (приложение № </w:t>
      </w:r>
      <w:r w:rsidR="008C658A">
        <w:rPr>
          <w:sz w:val="28"/>
          <w:szCs w:val="28"/>
        </w:rPr>
        <w:t>1</w:t>
      </w:r>
      <w:r w:rsidRPr="00105275">
        <w:rPr>
          <w:sz w:val="28"/>
          <w:szCs w:val="28"/>
        </w:rPr>
        <w:t xml:space="preserve"> к Государственной программе</w:t>
      </w:r>
      <w:r>
        <w:rPr>
          <w:sz w:val="28"/>
          <w:szCs w:val="28"/>
        </w:rPr>
        <w:t>)</w:t>
      </w:r>
      <w:r w:rsidR="00BF6654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изложить в новой редакции </w:t>
      </w:r>
      <w:r w:rsidR="007D5942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CE4610" w:rsidRDefault="00CE4610" w:rsidP="00CF466B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5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Внести изменение в Порядок </w:t>
      </w:r>
      <w:r w:rsidRPr="008C658A">
        <w:rPr>
          <w:rFonts w:eastAsiaTheme="minorHAnsi"/>
          <w:color w:val="000000"/>
          <w:sz w:val="28"/>
          <w:szCs w:val="28"/>
          <w:lang w:eastAsia="en-US"/>
        </w:rPr>
        <w:t>предоставления и распределения субсидии бюдж</w:t>
      </w:r>
      <w:r>
        <w:rPr>
          <w:rFonts w:eastAsiaTheme="minorHAnsi"/>
          <w:color w:val="000000"/>
          <w:sz w:val="28"/>
          <w:szCs w:val="28"/>
          <w:lang w:eastAsia="en-US"/>
        </w:rPr>
        <w:t>ету муниципального образования «</w:t>
      </w:r>
      <w:r w:rsidRPr="008C658A">
        <w:rPr>
          <w:rFonts w:eastAsiaTheme="minorHAnsi"/>
          <w:color w:val="000000"/>
          <w:sz w:val="28"/>
          <w:szCs w:val="28"/>
          <w:lang w:eastAsia="en-US"/>
        </w:rPr>
        <w:t>Город Киров</w:t>
      </w:r>
      <w:r>
        <w:rPr>
          <w:rFonts w:eastAsiaTheme="minorHAnsi"/>
          <w:color w:val="000000"/>
          <w:sz w:val="28"/>
          <w:szCs w:val="28"/>
          <w:lang w:eastAsia="en-US"/>
        </w:rPr>
        <w:t>»</w:t>
      </w:r>
      <w:r w:rsidR="00CF466B">
        <w:rPr>
          <w:rFonts w:eastAsiaTheme="minorHAnsi"/>
          <w:color w:val="000000"/>
          <w:sz w:val="28"/>
          <w:szCs w:val="28"/>
          <w:lang w:eastAsia="en-US"/>
        </w:rPr>
        <w:t xml:space="preserve"> из </w:t>
      </w:r>
      <w:r w:rsidRPr="008C658A">
        <w:rPr>
          <w:rFonts w:eastAsiaTheme="minorHAnsi"/>
          <w:color w:val="000000"/>
          <w:sz w:val="28"/>
          <w:szCs w:val="28"/>
          <w:lang w:eastAsia="en-US"/>
        </w:rPr>
        <w:t xml:space="preserve">областного бюджета на реализацию проектов комплексного развития территорий в 2026 </w:t>
      </w:r>
      <w:r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8C658A">
        <w:rPr>
          <w:rFonts w:eastAsiaTheme="minorHAnsi"/>
          <w:color w:val="000000"/>
          <w:sz w:val="28"/>
          <w:szCs w:val="28"/>
          <w:lang w:eastAsia="en-US"/>
        </w:rPr>
        <w:t xml:space="preserve"> 202</w:t>
      </w:r>
      <w:r>
        <w:rPr>
          <w:rFonts w:eastAsiaTheme="minorHAnsi"/>
          <w:color w:val="000000"/>
          <w:sz w:val="28"/>
          <w:szCs w:val="28"/>
          <w:lang w:eastAsia="en-US"/>
        </w:rPr>
        <w:t>7 годах (приложение № 2 к Государственной программе</w:t>
      </w:r>
      <w:r w:rsidRPr="008C658A">
        <w:rPr>
          <w:rFonts w:eastAsiaTheme="minorHAnsi"/>
          <w:color w:val="000000"/>
          <w:sz w:val="28"/>
          <w:szCs w:val="28"/>
          <w:lang w:eastAsia="en-US"/>
        </w:rPr>
        <w:t>)</w:t>
      </w:r>
      <w:r w:rsidR="00D965EF">
        <w:rPr>
          <w:rFonts w:eastAsiaTheme="minorHAnsi"/>
          <w:color w:val="000000"/>
          <w:sz w:val="28"/>
          <w:szCs w:val="28"/>
          <w:lang w:eastAsia="en-US"/>
        </w:rPr>
        <w:t>, заменив в </w:t>
      </w:r>
      <w:r>
        <w:rPr>
          <w:rFonts w:eastAsiaTheme="minorHAnsi"/>
          <w:color w:val="000000"/>
          <w:sz w:val="28"/>
          <w:szCs w:val="28"/>
          <w:lang w:eastAsia="en-US"/>
        </w:rPr>
        <w:t>заголовке слова «</w:t>
      </w:r>
      <w:r w:rsidRPr="008C658A">
        <w:rPr>
          <w:rFonts w:eastAsiaTheme="minorHAnsi"/>
          <w:color w:val="000000"/>
          <w:sz w:val="28"/>
          <w:szCs w:val="28"/>
          <w:lang w:eastAsia="en-US"/>
        </w:rPr>
        <w:t xml:space="preserve">в 2026 </w:t>
      </w:r>
      <w:r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8C658A">
        <w:rPr>
          <w:rFonts w:eastAsiaTheme="minorHAnsi"/>
          <w:color w:val="000000"/>
          <w:sz w:val="28"/>
          <w:szCs w:val="28"/>
          <w:lang w:eastAsia="en-US"/>
        </w:rPr>
        <w:t xml:space="preserve"> 202</w:t>
      </w:r>
      <w:r>
        <w:rPr>
          <w:rFonts w:eastAsiaTheme="minorHAnsi"/>
          <w:color w:val="000000"/>
          <w:sz w:val="28"/>
          <w:szCs w:val="28"/>
          <w:lang w:eastAsia="en-US"/>
        </w:rPr>
        <w:t>7 годах» словами</w:t>
      </w:r>
      <w:r w:rsidR="00D965E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F466B">
        <w:rPr>
          <w:rFonts w:eastAsiaTheme="minorHAnsi"/>
          <w:color w:val="000000"/>
          <w:sz w:val="28"/>
          <w:szCs w:val="28"/>
          <w:lang w:eastAsia="en-US"/>
        </w:rPr>
        <w:br/>
      </w:r>
      <w:r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8C658A">
        <w:rPr>
          <w:rFonts w:eastAsiaTheme="minorHAnsi"/>
          <w:color w:val="000000"/>
          <w:sz w:val="28"/>
          <w:szCs w:val="28"/>
          <w:lang w:eastAsia="en-US"/>
        </w:rPr>
        <w:t xml:space="preserve">в 2026 </w:t>
      </w:r>
      <w:r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8C658A">
        <w:rPr>
          <w:rFonts w:eastAsiaTheme="minorHAnsi"/>
          <w:color w:val="000000"/>
          <w:sz w:val="28"/>
          <w:szCs w:val="28"/>
          <w:lang w:eastAsia="en-US"/>
        </w:rPr>
        <w:t xml:space="preserve"> 202</w:t>
      </w:r>
      <w:r>
        <w:rPr>
          <w:rFonts w:eastAsiaTheme="minorHAnsi"/>
          <w:color w:val="000000"/>
          <w:sz w:val="28"/>
          <w:szCs w:val="28"/>
          <w:lang w:eastAsia="en-US"/>
        </w:rPr>
        <w:t>8 годах».</w:t>
      </w:r>
    </w:p>
    <w:p w:rsidR="005C7722" w:rsidRDefault="008C658A" w:rsidP="00CF466B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5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</w:t>
      </w:r>
      <w:r w:rsidR="00CE4610">
        <w:rPr>
          <w:rFonts w:eastAsiaTheme="minorHAnsi"/>
          <w:color w:val="000000"/>
          <w:sz w:val="28"/>
          <w:szCs w:val="28"/>
          <w:lang w:eastAsia="en-US"/>
        </w:rPr>
        <w:t>нести 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8C658A">
        <w:rPr>
          <w:rFonts w:eastAsiaTheme="minorHAnsi"/>
          <w:color w:val="000000"/>
          <w:sz w:val="28"/>
          <w:szCs w:val="28"/>
          <w:lang w:eastAsia="en-US"/>
        </w:rPr>
        <w:t>Порядок предоставления и распределения субсидии бюдж</w:t>
      </w:r>
      <w:r>
        <w:rPr>
          <w:rFonts w:eastAsiaTheme="minorHAnsi"/>
          <w:color w:val="000000"/>
          <w:sz w:val="28"/>
          <w:szCs w:val="28"/>
          <w:lang w:eastAsia="en-US"/>
        </w:rPr>
        <w:t>ету муниципального образования «</w:t>
      </w:r>
      <w:r w:rsidRPr="008C658A">
        <w:rPr>
          <w:rFonts w:eastAsiaTheme="minorHAnsi"/>
          <w:color w:val="000000"/>
          <w:sz w:val="28"/>
          <w:szCs w:val="28"/>
          <w:lang w:eastAsia="en-US"/>
        </w:rPr>
        <w:t>Город Киров</w:t>
      </w:r>
      <w:r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8C658A">
        <w:rPr>
          <w:rFonts w:eastAsiaTheme="minorHAnsi"/>
          <w:color w:val="000000"/>
          <w:sz w:val="28"/>
          <w:szCs w:val="28"/>
          <w:lang w:eastAsia="en-US"/>
        </w:rPr>
        <w:t xml:space="preserve"> из областного бюджета на реализацию проектов комплексного развития территорий </w:t>
      </w:r>
      <w:r w:rsidR="00CE4610">
        <w:rPr>
          <w:rFonts w:eastAsiaTheme="minorHAnsi"/>
          <w:color w:val="000000"/>
          <w:sz w:val="28"/>
          <w:szCs w:val="28"/>
          <w:lang w:eastAsia="en-US"/>
        </w:rPr>
        <w:br/>
      </w:r>
      <w:r w:rsidRPr="008C658A">
        <w:rPr>
          <w:rFonts w:eastAsiaTheme="minorHAnsi"/>
          <w:color w:val="000000"/>
          <w:sz w:val="28"/>
          <w:szCs w:val="28"/>
          <w:lang w:eastAsia="en-US"/>
        </w:rPr>
        <w:t xml:space="preserve">в 2026 </w:t>
      </w:r>
      <w:r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8C658A">
        <w:rPr>
          <w:rFonts w:eastAsiaTheme="minorHAnsi"/>
          <w:color w:val="000000"/>
          <w:sz w:val="28"/>
          <w:szCs w:val="28"/>
          <w:lang w:eastAsia="en-US"/>
        </w:rPr>
        <w:t xml:space="preserve"> 202</w:t>
      </w:r>
      <w:r w:rsidR="00CE4610">
        <w:rPr>
          <w:rFonts w:eastAsiaTheme="minorHAnsi"/>
          <w:color w:val="000000"/>
          <w:sz w:val="28"/>
          <w:szCs w:val="28"/>
          <w:lang w:eastAsia="en-US"/>
        </w:rPr>
        <w:t>8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годах (приложение № 2 к Государственной программе</w:t>
      </w:r>
      <w:r w:rsidRPr="008C658A">
        <w:rPr>
          <w:rFonts w:eastAsiaTheme="minorHAnsi"/>
          <w:color w:val="000000"/>
          <w:sz w:val="28"/>
          <w:szCs w:val="28"/>
          <w:lang w:eastAsia="en-US"/>
        </w:rPr>
        <w:t>)</w:t>
      </w:r>
      <w:r w:rsidR="005C7722">
        <w:rPr>
          <w:rFonts w:eastAsiaTheme="minorHAnsi"/>
          <w:color w:val="000000"/>
          <w:sz w:val="28"/>
          <w:szCs w:val="28"/>
          <w:lang w:eastAsia="en-US"/>
        </w:rPr>
        <w:t xml:space="preserve"> следующие изменения:</w:t>
      </w:r>
    </w:p>
    <w:p w:rsidR="00CE4610" w:rsidRDefault="00CE4610" w:rsidP="00CF466B">
      <w:pPr>
        <w:pStyle w:val="a4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5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П</w:t>
      </w:r>
      <w:r w:rsidR="005C7722">
        <w:rPr>
          <w:rFonts w:eastAsiaTheme="minorHAnsi"/>
          <w:color w:val="000000"/>
          <w:sz w:val="28"/>
          <w:szCs w:val="28"/>
          <w:lang w:eastAsia="en-US"/>
        </w:rPr>
        <w:t xml:space="preserve">ункт 1 </w:t>
      </w:r>
      <w:r>
        <w:rPr>
          <w:rFonts w:eastAsiaTheme="minorHAnsi"/>
          <w:color w:val="000000"/>
          <w:sz w:val="28"/>
          <w:szCs w:val="28"/>
          <w:lang w:eastAsia="en-US"/>
        </w:rPr>
        <w:t>изложить в следующей редакции:</w:t>
      </w:r>
    </w:p>
    <w:p w:rsidR="005C7722" w:rsidRPr="00CE4610" w:rsidRDefault="005C7722" w:rsidP="00CF466B">
      <w:pPr>
        <w:autoSpaceDE w:val="0"/>
        <w:autoSpaceDN w:val="0"/>
        <w:adjustRightInd w:val="0"/>
        <w:spacing w:line="360" w:lineRule="auto"/>
        <w:ind w:firstLine="705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</w:t>
      </w:r>
      <w:r w:rsidR="00B6391B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 w:rsidR="00CE4610">
        <w:rPr>
          <w:rFonts w:eastAsiaTheme="minorHAnsi"/>
          <w:color w:val="000000"/>
          <w:sz w:val="28"/>
          <w:szCs w:val="28"/>
          <w:lang w:eastAsia="en-US"/>
        </w:rPr>
        <w:t xml:space="preserve">Порядок предоставления и распределения субсидии бюджету муниципального образования «Город </w:t>
      </w:r>
      <w:r w:rsidR="00443FDF">
        <w:rPr>
          <w:rFonts w:eastAsiaTheme="minorHAnsi"/>
          <w:color w:val="000000"/>
          <w:sz w:val="28"/>
          <w:szCs w:val="28"/>
          <w:lang w:eastAsia="en-US"/>
        </w:rPr>
        <w:t>Киров» из областного бюджета на </w:t>
      </w:r>
      <w:r w:rsidR="00CE4610">
        <w:rPr>
          <w:rFonts w:eastAsiaTheme="minorHAnsi"/>
          <w:color w:val="000000"/>
          <w:sz w:val="28"/>
          <w:szCs w:val="28"/>
          <w:lang w:eastAsia="en-US"/>
        </w:rPr>
        <w:t>реализацию проектов комплексного ра</w:t>
      </w:r>
      <w:r w:rsidR="00D965EF">
        <w:rPr>
          <w:rFonts w:eastAsiaTheme="minorHAnsi"/>
          <w:color w:val="000000"/>
          <w:sz w:val="28"/>
          <w:szCs w:val="28"/>
          <w:lang w:eastAsia="en-US"/>
        </w:rPr>
        <w:t xml:space="preserve">звития территорий </w:t>
      </w:r>
      <w:r w:rsidR="00CF466B">
        <w:rPr>
          <w:rFonts w:eastAsiaTheme="minorHAnsi"/>
          <w:color w:val="000000"/>
          <w:sz w:val="28"/>
          <w:szCs w:val="28"/>
          <w:lang w:eastAsia="en-US"/>
        </w:rPr>
        <w:br/>
      </w:r>
      <w:r w:rsidR="00D965EF">
        <w:rPr>
          <w:rFonts w:eastAsiaTheme="minorHAnsi"/>
          <w:color w:val="000000"/>
          <w:sz w:val="28"/>
          <w:szCs w:val="28"/>
          <w:lang w:eastAsia="en-US"/>
        </w:rPr>
        <w:t xml:space="preserve">в 2026 – 2028 </w:t>
      </w:r>
      <w:r w:rsidR="00CE4610">
        <w:rPr>
          <w:rFonts w:eastAsiaTheme="minorHAnsi"/>
          <w:color w:val="000000"/>
          <w:sz w:val="28"/>
          <w:szCs w:val="28"/>
          <w:lang w:eastAsia="en-US"/>
        </w:rPr>
        <w:t>годах (далее – Порядок) определяет правила предоставления и распределения субсидии бюджету муниципально</w:t>
      </w:r>
      <w:r w:rsidR="00443FDF">
        <w:rPr>
          <w:rFonts w:eastAsiaTheme="minorHAnsi"/>
          <w:color w:val="000000"/>
          <w:sz w:val="28"/>
          <w:szCs w:val="28"/>
          <w:lang w:eastAsia="en-US"/>
        </w:rPr>
        <w:t xml:space="preserve">го образования </w:t>
      </w:r>
      <w:r w:rsidR="00CF466B">
        <w:rPr>
          <w:rFonts w:eastAsiaTheme="minorHAnsi"/>
          <w:color w:val="000000"/>
          <w:sz w:val="28"/>
          <w:szCs w:val="28"/>
          <w:lang w:eastAsia="en-US"/>
        </w:rPr>
        <w:br/>
      </w:r>
      <w:r w:rsidR="00443FDF">
        <w:rPr>
          <w:rFonts w:eastAsiaTheme="minorHAnsi"/>
          <w:color w:val="000000"/>
          <w:sz w:val="28"/>
          <w:szCs w:val="28"/>
          <w:lang w:eastAsia="en-US"/>
        </w:rPr>
        <w:t>«Город Киров» из</w:t>
      </w:r>
      <w:r w:rsidR="00D965E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E4610">
        <w:rPr>
          <w:rFonts w:eastAsiaTheme="minorHAnsi"/>
          <w:color w:val="000000"/>
          <w:sz w:val="28"/>
          <w:szCs w:val="28"/>
          <w:lang w:eastAsia="en-US"/>
        </w:rPr>
        <w:t>областного бюджета на реализацию проектов комплексного развития территорий (далее – субсидия) в 2026 – 2028 годах</w:t>
      </w:r>
      <w:r w:rsidRPr="00CE4610">
        <w:rPr>
          <w:rFonts w:eastAsiaTheme="minorHAnsi"/>
          <w:color w:val="000000"/>
          <w:sz w:val="28"/>
          <w:szCs w:val="28"/>
          <w:lang w:eastAsia="en-US"/>
        </w:rPr>
        <w:t>».</w:t>
      </w:r>
    </w:p>
    <w:p w:rsidR="008C658A" w:rsidRPr="005C7722" w:rsidRDefault="005C7722" w:rsidP="00CF466B">
      <w:pPr>
        <w:pStyle w:val="a4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5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А</w:t>
      </w:r>
      <w:r w:rsidR="00F2111E" w:rsidRPr="005C7722">
        <w:rPr>
          <w:rFonts w:eastAsiaTheme="minorHAnsi"/>
          <w:color w:val="000000"/>
          <w:sz w:val="28"/>
          <w:szCs w:val="28"/>
          <w:lang w:eastAsia="en-US"/>
        </w:rPr>
        <w:t>бзац</w:t>
      </w:r>
      <w:r w:rsidR="00443FDF">
        <w:rPr>
          <w:rFonts w:eastAsiaTheme="minorHAnsi"/>
          <w:color w:val="000000"/>
          <w:sz w:val="28"/>
          <w:szCs w:val="28"/>
          <w:lang w:eastAsia="en-US"/>
        </w:rPr>
        <w:t xml:space="preserve">ы второй и </w:t>
      </w:r>
      <w:r w:rsidR="00F2111E" w:rsidRPr="005C7722">
        <w:rPr>
          <w:rFonts w:eastAsiaTheme="minorHAnsi"/>
          <w:color w:val="000000"/>
          <w:sz w:val="28"/>
          <w:szCs w:val="28"/>
          <w:lang w:eastAsia="en-US"/>
        </w:rPr>
        <w:t xml:space="preserve">третий пункта 6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изложить </w:t>
      </w:r>
      <w:r w:rsidR="00F2111E" w:rsidRPr="005C7722">
        <w:rPr>
          <w:rFonts w:eastAsiaTheme="minorHAnsi"/>
          <w:color w:val="000000"/>
          <w:sz w:val="28"/>
          <w:szCs w:val="28"/>
          <w:lang w:eastAsia="en-US"/>
        </w:rPr>
        <w:t xml:space="preserve">в </w:t>
      </w:r>
      <w:r w:rsidR="00CE4610">
        <w:rPr>
          <w:rFonts w:eastAsiaTheme="minorHAnsi"/>
          <w:color w:val="000000"/>
          <w:sz w:val="28"/>
          <w:szCs w:val="28"/>
          <w:lang w:eastAsia="en-US"/>
        </w:rPr>
        <w:t>следующей</w:t>
      </w:r>
      <w:r w:rsidR="00F2111E" w:rsidRPr="005C7722">
        <w:rPr>
          <w:rFonts w:eastAsiaTheme="minorHAnsi"/>
          <w:color w:val="000000"/>
          <w:sz w:val="28"/>
          <w:szCs w:val="28"/>
          <w:lang w:eastAsia="en-US"/>
        </w:rPr>
        <w:t xml:space="preserve"> редакции</w:t>
      </w:r>
      <w:r w:rsidR="008C658A" w:rsidRPr="005C7722">
        <w:rPr>
          <w:rFonts w:eastAsiaTheme="minorHAnsi"/>
          <w:color w:val="000000"/>
          <w:sz w:val="28"/>
          <w:szCs w:val="28"/>
          <w:lang w:eastAsia="en-US"/>
        </w:rPr>
        <w:t>:</w:t>
      </w:r>
    </w:p>
    <w:p w:rsidR="00443FDF" w:rsidRDefault="00F2111E" w:rsidP="00CF46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111E">
        <w:rPr>
          <w:sz w:val="28"/>
          <w:szCs w:val="28"/>
        </w:rPr>
        <w:t>«</w:t>
      </w:r>
      <w:r w:rsidR="005C7722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беспечено строительство и (или) </w:t>
      </w:r>
      <w:r w:rsidRPr="00F2111E">
        <w:rPr>
          <w:sz w:val="28"/>
          <w:szCs w:val="28"/>
        </w:rPr>
        <w:t>реконструкция объектов социальной инфраструктуры (дошкольных учрежде</w:t>
      </w:r>
      <w:r w:rsidR="008F4C3E">
        <w:rPr>
          <w:sz w:val="28"/>
          <w:szCs w:val="28"/>
        </w:rPr>
        <w:t xml:space="preserve">ний, образовательных учреждений </w:t>
      </w:r>
      <w:r w:rsidRPr="00F2111E">
        <w:rPr>
          <w:sz w:val="28"/>
          <w:szCs w:val="28"/>
        </w:rPr>
        <w:t>и учреждений здравоохранения), объектов транспортной инфраструктуры, объект</w:t>
      </w:r>
      <w:r>
        <w:rPr>
          <w:sz w:val="28"/>
          <w:szCs w:val="28"/>
        </w:rPr>
        <w:t xml:space="preserve">ов водоснабжения, водоотведения и теплоснабжения в целях </w:t>
      </w:r>
      <w:r w:rsidRPr="00F2111E">
        <w:rPr>
          <w:sz w:val="28"/>
          <w:szCs w:val="28"/>
        </w:rPr>
        <w:t>реализации проектов комплексного развития территорий</w:t>
      </w:r>
      <w:r w:rsidR="007D5942">
        <w:rPr>
          <w:sz w:val="28"/>
          <w:szCs w:val="28"/>
        </w:rPr>
        <w:t>, единиц</w:t>
      </w:r>
      <w:r w:rsidR="00443FDF">
        <w:rPr>
          <w:sz w:val="28"/>
          <w:szCs w:val="28"/>
        </w:rPr>
        <w:t>;</w:t>
      </w:r>
    </w:p>
    <w:p w:rsidR="008C658A" w:rsidRPr="00F2111E" w:rsidRDefault="00443FDF" w:rsidP="00CF46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осуществлено подключение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комплексного развития территорий</w:t>
      </w:r>
      <w:r w:rsidR="00F2111E">
        <w:rPr>
          <w:sz w:val="28"/>
          <w:szCs w:val="28"/>
        </w:rPr>
        <w:t>».</w:t>
      </w:r>
    </w:p>
    <w:p w:rsidR="00075891" w:rsidRPr="00075891" w:rsidRDefault="000140A4" w:rsidP="00CF466B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5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</w:t>
      </w:r>
      <w:r w:rsidR="00CE4610">
        <w:rPr>
          <w:rFonts w:eastAsiaTheme="minorHAnsi"/>
          <w:color w:val="000000"/>
          <w:sz w:val="28"/>
          <w:szCs w:val="28"/>
          <w:lang w:eastAsia="en-US"/>
        </w:rPr>
        <w:t>нести 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75891" w:rsidRPr="00075891">
        <w:rPr>
          <w:rFonts w:eastAsiaTheme="minorHAnsi"/>
          <w:color w:val="000000"/>
          <w:sz w:val="28"/>
          <w:szCs w:val="28"/>
          <w:lang w:eastAsia="en-US"/>
        </w:rPr>
        <w:t>Порядок предоставления и распределения субсидии бюдж</w:t>
      </w:r>
      <w:r>
        <w:rPr>
          <w:rFonts w:eastAsiaTheme="minorHAnsi"/>
          <w:color w:val="000000"/>
          <w:sz w:val="28"/>
          <w:szCs w:val="28"/>
          <w:lang w:eastAsia="en-US"/>
        </w:rPr>
        <w:t>ету муниципального образования «</w:t>
      </w:r>
      <w:r w:rsidR="00075891" w:rsidRPr="00075891">
        <w:rPr>
          <w:rFonts w:eastAsiaTheme="minorHAnsi"/>
          <w:color w:val="000000"/>
          <w:sz w:val="28"/>
          <w:szCs w:val="28"/>
          <w:lang w:eastAsia="en-US"/>
        </w:rPr>
        <w:t>Город Киров</w:t>
      </w:r>
      <w:r>
        <w:rPr>
          <w:rFonts w:eastAsiaTheme="minorHAnsi"/>
          <w:color w:val="000000"/>
          <w:sz w:val="28"/>
          <w:szCs w:val="28"/>
          <w:lang w:eastAsia="en-US"/>
        </w:rPr>
        <w:t>»</w:t>
      </w:r>
      <w:r w:rsidR="00075891" w:rsidRPr="00075891">
        <w:rPr>
          <w:rFonts w:eastAsiaTheme="minorHAnsi"/>
          <w:color w:val="000000"/>
          <w:sz w:val="28"/>
          <w:szCs w:val="28"/>
          <w:lang w:eastAsia="en-US"/>
        </w:rPr>
        <w:t xml:space="preserve"> из областного бюджета на разработку проектной документации на строительство магистральной улицы общегородск</w:t>
      </w:r>
      <w:r>
        <w:rPr>
          <w:rFonts w:eastAsiaTheme="minorHAnsi"/>
          <w:color w:val="000000"/>
          <w:sz w:val="28"/>
          <w:szCs w:val="28"/>
          <w:lang w:eastAsia="en-US"/>
        </w:rPr>
        <w:t>ого значения в 2026 году</w:t>
      </w:r>
      <w:r w:rsidR="00075891" w:rsidRPr="0007589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43FDF">
        <w:rPr>
          <w:rFonts w:eastAsiaTheme="minorHAnsi"/>
          <w:color w:val="000000"/>
          <w:sz w:val="28"/>
          <w:szCs w:val="28"/>
          <w:lang w:eastAsia="en-US"/>
        </w:rPr>
        <w:t>(приложение</w:t>
      </w:r>
      <w:r w:rsidR="00D965E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43FDF">
        <w:rPr>
          <w:rFonts w:eastAsiaTheme="minorHAnsi"/>
          <w:color w:val="000000"/>
          <w:sz w:val="28"/>
          <w:szCs w:val="28"/>
          <w:lang w:eastAsia="en-US"/>
        </w:rPr>
        <w:t>№ </w:t>
      </w:r>
      <w:r w:rsidR="00CF466B">
        <w:rPr>
          <w:rFonts w:eastAsiaTheme="minorHAnsi"/>
          <w:color w:val="000000"/>
          <w:sz w:val="28"/>
          <w:szCs w:val="28"/>
          <w:lang w:eastAsia="en-US"/>
        </w:rPr>
        <w:t>3 к </w:t>
      </w:r>
      <w:r w:rsidR="006F6211">
        <w:rPr>
          <w:rFonts w:eastAsiaTheme="minorHAnsi"/>
          <w:color w:val="000000"/>
          <w:sz w:val="28"/>
          <w:szCs w:val="28"/>
          <w:lang w:eastAsia="en-US"/>
        </w:rPr>
        <w:t xml:space="preserve">Государственной программе) </w:t>
      </w:r>
      <w:r>
        <w:rPr>
          <w:rFonts w:eastAsiaTheme="minorHAnsi"/>
          <w:color w:val="000000"/>
          <w:sz w:val="28"/>
          <w:szCs w:val="28"/>
          <w:lang w:eastAsia="en-US"/>
        </w:rPr>
        <w:t>следующие изменения:</w:t>
      </w:r>
    </w:p>
    <w:p w:rsidR="00DC3CA3" w:rsidRDefault="00DC3CA3" w:rsidP="00CF466B">
      <w:pPr>
        <w:pStyle w:val="a4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075891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075891">
        <w:rPr>
          <w:sz w:val="28"/>
          <w:szCs w:val="28"/>
        </w:rPr>
        <w:t xml:space="preserve"> 2</w:t>
      </w:r>
      <w:r>
        <w:rPr>
          <w:sz w:val="28"/>
          <w:szCs w:val="28"/>
        </w:rPr>
        <w:t>:</w:t>
      </w:r>
      <w:bookmarkStart w:id="0" w:name="_GoBack"/>
      <w:bookmarkEnd w:id="0"/>
    </w:p>
    <w:p w:rsidR="00FB7F3A" w:rsidRDefault="00075891" w:rsidP="00DC3CA3">
      <w:pPr>
        <w:pStyle w:val="a4"/>
        <w:numPr>
          <w:ilvl w:val="2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7F3A">
        <w:rPr>
          <w:sz w:val="28"/>
          <w:szCs w:val="28"/>
        </w:rPr>
        <w:t>В абзаце первом слова «(далее – мероприяти</w:t>
      </w:r>
      <w:r w:rsidR="00F50EFD">
        <w:rPr>
          <w:sz w:val="28"/>
          <w:szCs w:val="28"/>
        </w:rPr>
        <w:t>е</w:t>
      </w:r>
      <w:r w:rsidR="00FB7F3A">
        <w:rPr>
          <w:sz w:val="28"/>
          <w:szCs w:val="28"/>
        </w:rPr>
        <w:t>)» исключить.</w:t>
      </w:r>
    </w:p>
    <w:p w:rsidR="008C658A" w:rsidRDefault="00FB7F3A" w:rsidP="00DC3CA3">
      <w:pPr>
        <w:pStyle w:val="a4"/>
        <w:numPr>
          <w:ilvl w:val="2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75891">
        <w:rPr>
          <w:sz w:val="28"/>
          <w:szCs w:val="28"/>
        </w:rPr>
        <w:t>ополнить абзацем следующего содержания:</w:t>
      </w:r>
    </w:p>
    <w:p w:rsidR="00075891" w:rsidRDefault="00075891" w:rsidP="00CF466B">
      <w:pPr>
        <w:pStyle w:val="a4"/>
        <w:autoSpaceDE w:val="0"/>
        <w:autoSpaceDN w:val="0"/>
        <w:adjustRightInd w:val="0"/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рамках предоставления субсидии осуществляется разработка проектной документации на строительство </w:t>
      </w:r>
      <w:r w:rsidR="008F4C3E">
        <w:rPr>
          <w:sz w:val="28"/>
          <w:szCs w:val="28"/>
        </w:rPr>
        <w:t xml:space="preserve">линейного </w:t>
      </w:r>
      <w:r>
        <w:rPr>
          <w:sz w:val="28"/>
          <w:szCs w:val="28"/>
        </w:rPr>
        <w:t xml:space="preserve">объекта </w:t>
      </w:r>
      <w:r w:rsidR="008F4C3E">
        <w:rPr>
          <w:sz w:val="28"/>
          <w:szCs w:val="28"/>
        </w:rPr>
        <w:t xml:space="preserve">транспортной инфраструктуры </w:t>
      </w:r>
      <w:r>
        <w:rPr>
          <w:sz w:val="28"/>
          <w:szCs w:val="28"/>
        </w:rPr>
        <w:t>– магистральн</w:t>
      </w:r>
      <w:r w:rsidR="00B6391B">
        <w:rPr>
          <w:sz w:val="28"/>
          <w:szCs w:val="28"/>
        </w:rPr>
        <w:t>ой</w:t>
      </w:r>
      <w:r>
        <w:rPr>
          <w:sz w:val="28"/>
          <w:szCs w:val="28"/>
        </w:rPr>
        <w:t xml:space="preserve"> улиц</w:t>
      </w:r>
      <w:r w:rsidR="00B6391B">
        <w:rPr>
          <w:sz w:val="28"/>
          <w:szCs w:val="28"/>
        </w:rPr>
        <w:t>ы</w:t>
      </w:r>
      <w:r>
        <w:rPr>
          <w:sz w:val="28"/>
          <w:szCs w:val="28"/>
        </w:rPr>
        <w:t xml:space="preserve"> общегородского значения </w:t>
      </w:r>
      <w:r w:rsidR="00947E14">
        <w:rPr>
          <w:sz w:val="28"/>
          <w:szCs w:val="28"/>
        </w:rPr>
        <w:br/>
      </w:r>
      <w:r>
        <w:rPr>
          <w:sz w:val="28"/>
          <w:szCs w:val="28"/>
        </w:rPr>
        <w:lastRenderedPageBreak/>
        <w:t>от кольцевой развязки на пересечении улиц Ивана Попова и Слобода Столбики до перспективной кольцевой развязки между улицами Слобода Орлы и Слобода Огородники в муниципальном образовании «Город Киров» (далее – строительство магистральной улицы общегородского значения)».</w:t>
      </w:r>
    </w:p>
    <w:p w:rsidR="00F87DF3" w:rsidRPr="00F87DF3" w:rsidRDefault="00F87DF3" w:rsidP="00CF466B">
      <w:pPr>
        <w:pStyle w:val="a4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5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87DF3">
        <w:rPr>
          <w:sz w:val="28"/>
          <w:szCs w:val="28"/>
        </w:rPr>
        <w:t>В пункте 4 абзац «</w:t>
      </w:r>
      <w:r w:rsidRPr="00F87DF3">
        <w:rPr>
          <w:rFonts w:eastAsiaTheme="minorHAnsi"/>
          <w:color w:val="000000"/>
          <w:sz w:val="28"/>
          <w:szCs w:val="28"/>
          <w:lang w:eastAsia="en-US"/>
        </w:rPr>
        <w:t xml:space="preserve">С </w:t>
      </w:r>
      <w:r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F87DF3">
        <w:rPr>
          <w:rFonts w:eastAsiaTheme="minorHAnsi"/>
          <w:color w:val="000000"/>
          <w:sz w:val="28"/>
          <w:szCs w:val="28"/>
          <w:lang w:eastAsia="en-US"/>
        </w:rPr>
        <w:t xml:space="preserve"> объем средств, предусмотренных муниципальным правовым актом о подготовке и реализации бюджетных инвестиций (о предоставлении бюджетных ассигнований за счет субсидий </w:t>
      </w:r>
      <w:r w:rsidRPr="00A61C57">
        <w:rPr>
          <w:rFonts w:eastAsiaTheme="minorHAnsi"/>
          <w:sz w:val="28"/>
          <w:szCs w:val="28"/>
        </w:rPr>
        <w:t>из</w:t>
      </w:r>
      <w:r w:rsidR="00A61C57">
        <w:rPr>
          <w:rFonts w:eastAsiaTheme="minorHAnsi"/>
          <w:sz w:val="28"/>
          <w:szCs w:val="28"/>
        </w:rPr>
        <w:t> </w:t>
      </w:r>
      <w:r w:rsidRPr="00A61C57">
        <w:rPr>
          <w:rFonts w:eastAsiaTheme="minorHAnsi"/>
          <w:sz w:val="28"/>
          <w:szCs w:val="28"/>
        </w:rPr>
        <w:t>местного</w:t>
      </w:r>
      <w:r w:rsidRPr="00F87DF3">
        <w:rPr>
          <w:rFonts w:eastAsiaTheme="minorHAnsi"/>
          <w:color w:val="000000"/>
          <w:sz w:val="28"/>
          <w:szCs w:val="28"/>
          <w:lang w:eastAsia="en-US"/>
        </w:rPr>
        <w:t xml:space="preserve"> бюджета на осуществление бюджетными учреждениями, автономными учреждениями, унитарными предприятиями капитальных вложений в объекты капитального строительства муниципальной собственности Кировской области) на цель, указанную в </w:t>
      </w:r>
      <w:hyperlink r:id="rId8" w:history="1">
        <w:r w:rsidRPr="00F87DF3">
          <w:rPr>
            <w:rFonts w:eastAsiaTheme="minorHAnsi"/>
            <w:sz w:val="28"/>
            <w:szCs w:val="28"/>
            <w:lang w:eastAsia="en-US"/>
          </w:rPr>
          <w:t>пункте 2</w:t>
        </w:r>
      </w:hyperlink>
      <w:r w:rsidRPr="00F87DF3">
        <w:rPr>
          <w:rFonts w:eastAsiaTheme="minorHAnsi"/>
          <w:sz w:val="28"/>
          <w:szCs w:val="28"/>
          <w:lang w:eastAsia="en-US"/>
        </w:rPr>
        <w:t xml:space="preserve"> </w:t>
      </w:r>
      <w:r w:rsidRPr="00F87DF3">
        <w:rPr>
          <w:rFonts w:eastAsiaTheme="minorHAnsi"/>
          <w:color w:val="000000"/>
          <w:sz w:val="28"/>
          <w:szCs w:val="28"/>
          <w:lang w:eastAsia="en-US"/>
        </w:rPr>
        <w:t>настоящего Порядка, в 2026 году (тыс. рублей);</w:t>
      </w:r>
      <w:r>
        <w:rPr>
          <w:rFonts w:eastAsiaTheme="minorHAnsi"/>
          <w:color w:val="000000"/>
          <w:sz w:val="28"/>
          <w:szCs w:val="28"/>
          <w:lang w:eastAsia="en-US"/>
        </w:rPr>
        <w:t>» изложить в следующей редакции:</w:t>
      </w:r>
    </w:p>
    <w:p w:rsidR="00F87DF3" w:rsidRPr="00F87DF3" w:rsidRDefault="00F87DF3" w:rsidP="00CF46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«С – </w:t>
      </w:r>
      <w:r w:rsidRPr="00F87DF3">
        <w:rPr>
          <w:rFonts w:eastAsiaTheme="minorHAnsi"/>
          <w:color w:val="000000"/>
          <w:sz w:val="28"/>
          <w:szCs w:val="28"/>
          <w:lang w:eastAsia="en-US"/>
        </w:rPr>
        <w:t xml:space="preserve">объем расходов бюджета муниципального образования </w:t>
      </w:r>
      <w:r w:rsidR="008A79B5">
        <w:rPr>
          <w:rFonts w:eastAsiaTheme="minorHAnsi"/>
          <w:color w:val="000000"/>
          <w:sz w:val="28"/>
          <w:szCs w:val="28"/>
          <w:lang w:eastAsia="en-US"/>
        </w:rPr>
        <w:t>«Город </w:t>
      </w:r>
      <w:r w:rsidR="009F0004">
        <w:rPr>
          <w:rFonts w:eastAsiaTheme="minorHAnsi"/>
          <w:color w:val="000000"/>
          <w:sz w:val="28"/>
          <w:szCs w:val="28"/>
          <w:lang w:eastAsia="en-US"/>
        </w:rPr>
        <w:t xml:space="preserve">Киров» </w:t>
      </w:r>
      <w:r w:rsidRPr="00F87DF3">
        <w:rPr>
          <w:rFonts w:eastAsiaTheme="minorHAnsi"/>
          <w:color w:val="000000"/>
          <w:sz w:val="28"/>
          <w:szCs w:val="28"/>
          <w:lang w:eastAsia="en-US"/>
        </w:rPr>
        <w:t xml:space="preserve">на цель, указанную в </w:t>
      </w:r>
      <w:hyperlink r:id="rId9" w:history="1">
        <w:r w:rsidRPr="00F87DF3">
          <w:rPr>
            <w:rFonts w:eastAsiaTheme="minorHAnsi"/>
            <w:sz w:val="28"/>
            <w:szCs w:val="28"/>
            <w:lang w:eastAsia="en-US"/>
          </w:rPr>
          <w:t>пункте 2</w:t>
        </w:r>
      </w:hyperlink>
      <w:r w:rsidRPr="00F87DF3">
        <w:rPr>
          <w:rFonts w:eastAsiaTheme="minorHAnsi"/>
          <w:sz w:val="28"/>
          <w:szCs w:val="28"/>
          <w:lang w:eastAsia="en-US"/>
        </w:rPr>
        <w:t xml:space="preserve"> </w:t>
      </w:r>
      <w:r w:rsidRPr="00F87DF3">
        <w:rPr>
          <w:rFonts w:eastAsiaTheme="minorHAnsi"/>
          <w:color w:val="000000"/>
          <w:sz w:val="28"/>
          <w:szCs w:val="28"/>
          <w:lang w:eastAsia="en-US"/>
        </w:rPr>
        <w:t>настоящего Порядка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8A79B5">
        <w:rPr>
          <w:rFonts w:eastAsiaTheme="minorHAnsi"/>
          <w:color w:val="000000"/>
          <w:sz w:val="28"/>
          <w:szCs w:val="28"/>
          <w:lang w:eastAsia="en-US"/>
        </w:rPr>
        <w:br/>
      </w:r>
      <w:r>
        <w:rPr>
          <w:rFonts w:eastAsiaTheme="minorHAnsi"/>
          <w:color w:val="000000"/>
          <w:sz w:val="28"/>
          <w:szCs w:val="28"/>
          <w:lang w:eastAsia="en-US"/>
        </w:rPr>
        <w:t>в 2026 году</w:t>
      </w:r>
      <w:r w:rsidR="00CF466B">
        <w:rPr>
          <w:rFonts w:eastAsiaTheme="minorHAnsi"/>
          <w:color w:val="000000"/>
          <w:sz w:val="28"/>
          <w:szCs w:val="28"/>
          <w:lang w:eastAsia="en-US"/>
        </w:rPr>
        <w:t xml:space="preserve"> в </w:t>
      </w:r>
      <w:r w:rsidRPr="00F87DF3">
        <w:rPr>
          <w:rFonts w:eastAsiaTheme="minorHAnsi"/>
          <w:color w:val="000000"/>
          <w:sz w:val="28"/>
          <w:szCs w:val="28"/>
          <w:lang w:eastAsia="en-US"/>
        </w:rPr>
        <w:t>соответствии с заключенным</w:t>
      </w:r>
      <w:r w:rsidR="008A79B5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муниципальным контрактом, тыс. </w:t>
      </w:r>
      <w:r w:rsidRPr="00F87DF3">
        <w:rPr>
          <w:rFonts w:eastAsiaTheme="minorHAnsi"/>
          <w:color w:val="000000"/>
          <w:sz w:val="28"/>
          <w:szCs w:val="28"/>
          <w:lang w:eastAsia="en-US"/>
        </w:rPr>
        <w:t>рублей;</w:t>
      </w:r>
      <w:r>
        <w:rPr>
          <w:rFonts w:eastAsiaTheme="minorHAnsi"/>
          <w:color w:val="000000"/>
          <w:sz w:val="28"/>
          <w:szCs w:val="28"/>
          <w:lang w:eastAsia="en-US"/>
        </w:rPr>
        <w:t>».</w:t>
      </w:r>
    </w:p>
    <w:p w:rsidR="00075891" w:rsidRPr="00B27064" w:rsidRDefault="00075891" w:rsidP="00CF466B">
      <w:pPr>
        <w:pStyle w:val="a4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17 исключить.</w:t>
      </w:r>
    </w:p>
    <w:p w:rsidR="000130B6" w:rsidRDefault="000130B6" w:rsidP="00CF466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130B6" w:rsidRDefault="000130B6" w:rsidP="00CF466B">
      <w:pPr>
        <w:autoSpaceDE w:val="0"/>
        <w:autoSpaceDN w:val="0"/>
        <w:adjustRightInd w:val="0"/>
        <w:spacing w:line="4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0130B6" w:rsidSect="00CF466B">
      <w:headerReference w:type="default" r:id="rId10"/>
      <w:footerReference w:type="first" r:id="rId11"/>
      <w:pgSz w:w="11906" w:h="16838"/>
      <w:pgMar w:top="1134" w:right="707" w:bottom="993" w:left="1701" w:header="708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5C3" w:rsidRDefault="003515C3" w:rsidP="009B1C10">
      <w:r>
        <w:separator/>
      </w:r>
    </w:p>
  </w:endnote>
  <w:endnote w:type="continuationSeparator" w:id="0">
    <w:p w:rsidR="003515C3" w:rsidRDefault="003515C3" w:rsidP="009B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A3" w:rsidRDefault="00DC3CA3" w:rsidP="00D965EF">
    <w:pPr>
      <w:pStyle w:val="a7"/>
      <w:tabs>
        <w:tab w:val="clear" w:pos="4677"/>
        <w:tab w:val="clear" w:pos="9355"/>
        <w:tab w:val="left" w:pos="38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5C3" w:rsidRDefault="003515C3" w:rsidP="009B1C10">
      <w:r>
        <w:separator/>
      </w:r>
    </w:p>
  </w:footnote>
  <w:footnote w:type="continuationSeparator" w:id="0">
    <w:p w:rsidR="003515C3" w:rsidRDefault="003515C3" w:rsidP="009B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77329"/>
      <w:docPartObj>
        <w:docPartGallery w:val="Page Numbers (Top of Page)"/>
        <w:docPartUnique/>
      </w:docPartObj>
    </w:sdtPr>
    <w:sdtEndPr/>
    <w:sdtContent>
      <w:p w:rsidR="00DC3CA3" w:rsidRDefault="003515C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E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3CA3" w:rsidRDefault="00DC3C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791"/>
    <w:multiLevelType w:val="multilevel"/>
    <w:tmpl w:val="974A99D8"/>
    <w:lvl w:ilvl="0">
      <w:start w:val="1"/>
      <w:numFmt w:val="decimal"/>
      <w:lvlText w:val="%1."/>
      <w:lvlJc w:val="left"/>
      <w:pPr>
        <w:ind w:left="2021" w:hanging="1170"/>
      </w:pPr>
    </w:lvl>
    <w:lvl w:ilvl="1">
      <w:start w:val="1"/>
      <w:numFmt w:val="decimal"/>
      <w:isLgl/>
      <w:lvlText w:val="%1.%2."/>
      <w:lvlJc w:val="left"/>
      <w:pPr>
        <w:ind w:left="5965" w:hanging="720"/>
      </w:pPr>
    </w:lvl>
    <w:lvl w:ilvl="2">
      <w:start w:val="1"/>
      <w:numFmt w:val="decimal"/>
      <w:isLgl/>
      <w:lvlText w:val="%1.%2.%3."/>
      <w:lvlJc w:val="left"/>
      <w:pPr>
        <w:ind w:left="5965" w:hanging="720"/>
      </w:pPr>
    </w:lvl>
    <w:lvl w:ilvl="3">
      <w:start w:val="1"/>
      <w:numFmt w:val="decimal"/>
      <w:isLgl/>
      <w:lvlText w:val="%1.%2.%3.%4."/>
      <w:lvlJc w:val="left"/>
      <w:pPr>
        <w:ind w:left="6325" w:hanging="1080"/>
      </w:pPr>
    </w:lvl>
    <w:lvl w:ilvl="4">
      <w:start w:val="1"/>
      <w:numFmt w:val="decimal"/>
      <w:isLgl/>
      <w:lvlText w:val="%1.%2.%3.%4.%5."/>
      <w:lvlJc w:val="left"/>
      <w:pPr>
        <w:ind w:left="6325" w:hanging="1080"/>
      </w:pPr>
    </w:lvl>
    <w:lvl w:ilvl="5">
      <w:start w:val="1"/>
      <w:numFmt w:val="decimal"/>
      <w:isLgl/>
      <w:lvlText w:val="%1.%2.%3.%4.%5.%6."/>
      <w:lvlJc w:val="left"/>
      <w:pPr>
        <w:ind w:left="6685" w:hanging="1440"/>
      </w:pPr>
    </w:lvl>
    <w:lvl w:ilvl="6">
      <w:start w:val="1"/>
      <w:numFmt w:val="decimal"/>
      <w:isLgl/>
      <w:lvlText w:val="%1.%2.%3.%4.%5.%6.%7."/>
      <w:lvlJc w:val="left"/>
      <w:pPr>
        <w:ind w:left="7045" w:hanging="1800"/>
      </w:pPr>
    </w:lvl>
    <w:lvl w:ilvl="7">
      <w:start w:val="1"/>
      <w:numFmt w:val="decimal"/>
      <w:isLgl/>
      <w:lvlText w:val="%1.%2.%3.%4.%5.%6.%7.%8."/>
      <w:lvlJc w:val="left"/>
      <w:pPr>
        <w:ind w:left="7045" w:hanging="1800"/>
      </w:pPr>
    </w:lvl>
    <w:lvl w:ilvl="8">
      <w:start w:val="1"/>
      <w:numFmt w:val="decimal"/>
      <w:isLgl/>
      <w:lvlText w:val="%1.%2.%3.%4.%5.%6.%7.%8.%9."/>
      <w:lvlJc w:val="left"/>
      <w:pPr>
        <w:ind w:left="7405" w:hanging="2160"/>
      </w:pPr>
    </w:lvl>
  </w:abstractNum>
  <w:abstractNum w:abstractNumId="1" w15:restartNumberingAfterBreak="0">
    <w:nsid w:val="34D8051E"/>
    <w:multiLevelType w:val="multilevel"/>
    <w:tmpl w:val="E09ED0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3E1A2DF6"/>
    <w:multiLevelType w:val="multilevel"/>
    <w:tmpl w:val="0012EF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D3B7D14"/>
    <w:multiLevelType w:val="hybridMultilevel"/>
    <w:tmpl w:val="F8567FFE"/>
    <w:lvl w:ilvl="0" w:tplc="857AFC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CBC2EBA"/>
    <w:multiLevelType w:val="multilevel"/>
    <w:tmpl w:val="5BC61D3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72516CB0"/>
    <w:multiLevelType w:val="multilevel"/>
    <w:tmpl w:val="69320012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9AD"/>
    <w:rsid w:val="00000479"/>
    <w:rsid w:val="000130B6"/>
    <w:rsid w:val="000140A4"/>
    <w:rsid w:val="00015119"/>
    <w:rsid w:val="00075891"/>
    <w:rsid w:val="00087F28"/>
    <w:rsid w:val="00092913"/>
    <w:rsid w:val="000D0ECA"/>
    <w:rsid w:val="00105275"/>
    <w:rsid w:val="00105DA5"/>
    <w:rsid w:val="00114EB2"/>
    <w:rsid w:val="00125B63"/>
    <w:rsid w:val="00126132"/>
    <w:rsid w:val="00126BAE"/>
    <w:rsid w:val="001731CD"/>
    <w:rsid w:val="001A6DE0"/>
    <w:rsid w:val="001D087C"/>
    <w:rsid w:val="001D289D"/>
    <w:rsid w:val="0021056B"/>
    <w:rsid w:val="003515C3"/>
    <w:rsid w:val="003760A4"/>
    <w:rsid w:val="00391574"/>
    <w:rsid w:val="003D2546"/>
    <w:rsid w:val="003D37FF"/>
    <w:rsid w:val="003F407A"/>
    <w:rsid w:val="00421B7D"/>
    <w:rsid w:val="00443FDF"/>
    <w:rsid w:val="004504B4"/>
    <w:rsid w:val="0046315A"/>
    <w:rsid w:val="00467A85"/>
    <w:rsid w:val="0049641F"/>
    <w:rsid w:val="004A545F"/>
    <w:rsid w:val="004B61D4"/>
    <w:rsid w:val="004E2D1B"/>
    <w:rsid w:val="004F32C0"/>
    <w:rsid w:val="0050541C"/>
    <w:rsid w:val="00506918"/>
    <w:rsid w:val="0053683A"/>
    <w:rsid w:val="0057087A"/>
    <w:rsid w:val="00574CEB"/>
    <w:rsid w:val="00594B5E"/>
    <w:rsid w:val="005B3114"/>
    <w:rsid w:val="005C5DC4"/>
    <w:rsid w:val="005C7722"/>
    <w:rsid w:val="005F70D8"/>
    <w:rsid w:val="00614B2A"/>
    <w:rsid w:val="00696213"/>
    <w:rsid w:val="006B073D"/>
    <w:rsid w:val="006C3688"/>
    <w:rsid w:val="006E3D70"/>
    <w:rsid w:val="006F6211"/>
    <w:rsid w:val="00706CC3"/>
    <w:rsid w:val="0071509F"/>
    <w:rsid w:val="00717E28"/>
    <w:rsid w:val="00763448"/>
    <w:rsid w:val="00790F3C"/>
    <w:rsid w:val="007D5942"/>
    <w:rsid w:val="007E09AD"/>
    <w:rsid w:val="008301B4"/>
    <w:rsid w:val="00834EE0"/>
    <w:rsid w:val="008A77F7"/>
    <w:rsid w:val="008A79B5"/>
    <w:rsid w:val="008B531A"/>
    <w:rsid w:val="008C658A"/>
    <w:rsid w:val="008E6C32"/>
    <w:rsid w:val="008F4C3E"/>
    <w:rsid w:val="0090287D"/>
    <w:rsid w:val="00915980"/>
    <w:rsid w:val="0093470A"/>
    <w:rsid w:val="009405C7"/>
    <w:rsid w:val="00947E14"/>
    <w:rsid w:val="009866F5"/>
    <w:rsid w:val="009A54AB"/>
    <w:rsid w:val="009B1C10"/>
    <w:rsid w:val="009C7D6B"/>
    <w:rsid w:val="009F0004"/>
    <w:rsid w:val="00A12F23"/>
    <w:rsid w:val="00A61C57"/>
    <w:rsid w:val="00A62C33"/>
    <w:rsid w:val="00A846DD"/>
    <w:rsid w:val="00A944B8"/>
    <w:rsid w:val="00AA6E12"/>
    <w:rsid w:val="00AA73E8"/>
    <w:rsid w:val="00AA7BD3"/>
    <w:rsid w:val="00B111D6"/>
    <w:rsid w:val="00B27064"/>
    <w:rsid w:val="00B505DE"/>
    <w:rsid w:val="00B51628"/>
    <w:rsid w:val="00B6391B"/>
    <w:rsid w:val="00B92ABA"/>
    <w:rsid w:val="00BC79E8"/>
    <w:rsid w:val="00BC7DEC"/>
    <w:rsid w:val="00BF6654"/>
    <w:rsid w:val="00C24F8E"/>
    <w:rsid w:val="00C258FE"/>
    <w:rsid w:val="00C36D46"/>
    <w:rsid w:val="00C87FE1"/>
    <w:rsid w:val="00CA15F7"/>
    <w:rsid w:val="00CE4610"/>
    <w:rsid w:val="00CF134E"/>
    <w:rsid w:val="00CF466B"/>
    <w:rsid w:val="00D10BC7"/>
    <w:rsid w:val="00D16BF9"/>
    <w:rsid w:val="00D469CB"/>
    <w:rsid w:val="00D674AC"/>
    <w:rsid w:val="00D823FB"/>
    <w:rsid w:val="00D914DA"/>
    <w:rsid w:val="00D965EF"/>
    <w:rsid w:val="00DC18EF"/>
    <w:rsid w:val="00DC3CA3"/>
    <w:rsid w:val="00DE4502"/>
    <w:rsid w:val="00E4594E"/>
    <w:rsid w:val="00E71630"/>
    <w:rsid w:val="00EC028A"/>
    <w:rsid w:val="00ED7BD5"/>
    <w:rsid w:val="00EF5178"/>
    <w:rsid w:val="00F008DA"/>
    <w:rsid w:val="00F11AC7"/>
    <w:rsid w:val="00F2111E"/>
    <w:rsid w:val="00F50EFD"/>
    <w:rsid w:val="00F530D5"/>
    <w:rsid w:val="00F87DF3"/>
    <w:rsid w:val="00FB515F"/>
    <w:rsid w:val="00FB7F3A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1161"/>
  <w15:docId w15:val="{E4B5727D-B47D-4D08-B352-BD3C8536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9AD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9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09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F407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1C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1C10"/>
    <w:rPr>
      <w:rFonts w:eastAsia="Times New Roman"/>
      <w:color w:val="auto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B1C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1C10"/>
    <w:rPr>
      <w:rFonts w:eastAsia="Times New Roman"/>
      <w:color w:val="auto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1C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1C10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styleId="ab">
    <w:name w:val="Intense Emphasis"/>
    <w:basedOn w:val="a0"/>
    <w:uiPriority w:val="21"/>
    <w:qFormat/>
    <w:rsid w:val="0000047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48604&amp;dst=1001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48604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018F2-E909-4AB7-9B96-F8A8BCBB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И. Слободина</cp:lastModifiedBy>
  <cp:revision>4</cp:revision>
  <cp:lastPrinted>2026-01-23T12:06:00Z</cp:lastPrinted>
  <dcterms:created xsi:type="dcterms:W3CDTF">2026-02-04T11:46:00Z</dcterms:created>
  <dcterms:modified xsi:type="dcterms:W3CDTF">2026-02-12T06:59:00Z</dcterms:modified>
</cp:coreProperties>
</file>